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D99" w14:textId="2D1E8BF6" w:rsidR="00804340" w:rsidRPr="000E08B2" w:rsidRDefault="00607E4B" w:rsidP="00DF5F9C">
      <w:pPr>
        <w:spacing w:after="240"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 w:rsidRPr="000E08B2">
        <w:rPr>
          <w:rFonts w:eastAsia="IBM Plex Sans SemiBold"/>
          <w:b/>
          <w:bCs/>
          <w:color w:val="30206B"/>
          <w:sz w:val="50"/>
          <w:szCs w:val="50"/>
        </w:rPr>
        <w:t>Employee Transition</w:t>
      </w:r>
      <w:r w:rsidR="00445B25" w:rsidRPr="000E08B2"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  <w:r w:rsidR="00804340" w:rsidRPr="000E08B2">
        <w:rPr>
          <w:rFonts w:eastAsia="Times New Roman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54DB4522" wp14:editId="7AF7FD0B">
                <wp:extent cx="5795010" cy="1520456"/>
                <wp:effectExtent l="0" t="0" r="0" b="381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1520456"/>
                        </a:xfrm>
                        <a:prstGeom prst="roundRect">
                          <a:avLst>
                            <a:gd name="adj" fmla="val 3950"/>
                          </a:avLst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5FA7" w14:textId="77777777" w:rsidR="00804340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EC647C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STRUCTIONS</w:t>
                            </w:r>
                          </w:p>
                          <w:p w14:paraId="352145E9" w14:textId="7C9CA738" w:rsidR="00804340" w:rsidRPr="00D054A8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159FD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Read and delete this section before sharing the document.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br/>
                            </w:r>
                            <w:r w:rsidR="000612E0" w:rsidRPr="000612E0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This template helps ensure a smooth handover when an employee transitions out of their role. </w:t>
                            </w:r>
                            <w:r w:rsidR="002902C5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br/>
                            </w:r>
                            <w:r w:rsidR="000612E0" w:rsidRPr="000612E0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Fill in key responsibilities, ongoing projects, important contacts, and step-by-step instructions</w:t>
                            </w:r>
                            <w:r w:rsidR="002902C5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0612E0" w:rsidRPr="000612E0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for tasks. Include tools, links, and current status where relevant. Confirm who will take over and have</w:t>
                            </w:r>
                            <w:r w:rsidR="002902C5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br/>
                            </w:r>
                            <w:r w:rsidR="000612E0" w:rsidRPr="000612E0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the document signed by the manager and HR.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28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DB4522" id="Rectangle 2" o:spid="_x0000_s1026" style="width:456.3pt;height:1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" fillcolor="#f4f6fa" stroked="f" strokeweight="1pt">
                <v:stroke joinstyle="miter"/>
                <v:textbox inset="2mm,,8mm">
                  <w:txbxContent>
                    <w:p w14:paraId="20CB5FA7" w14:textId="77777777" w:rsidR="00804340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EC647C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IN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STRUCTIONS</w:t>
                      </w:r>
                    </w:p>
                    <w:p w14:paraId="352145E9" w14:textId="7C9CA738" w:rsidR="00804340" w:rsidRPr="00D054A8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</w:pPr>
                      <w:r w:rsidRPr="009159FD">
                        <w:rPr>
                          <w:rFonts w:eastAsia="Times New Roman"/>
                          <w:b/>
                          <w:bCs/>
                          <w:color w:val="FF0000"/>
                          <w:sz w:val="18"/>
                          <w:szCs w:val="18"/>
                          <w:lang w:eastAsia="en-GB"/>
                        </w:rPr>
                        <w:t>Read and delete this section before sharing the document.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br/>
                      </w:r>
                      <w:r w:rsidR="000612E0" w:rsidRPr="000612E0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This template helps ensure a smooth handover when an employee transitions out of their role. </w:t>
                      </w:r>
                      <w:r w:rsidR="002902C5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br/>
                      </w:r>
                      <w:r w:rsidR="000612E0" w:rsidRPr="000612E0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Fill in key responsibilities, ongoing projects, important contacts, and step-by-step instructions</w:t>
                      </w:r>
                      <w:r w:rsidR="002902C5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0612E0" w:rsidRPr="000612E0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for tasks. Include tools, links, and current status where relevant. Confirm who will take over and have</w:t>
                      </w:r>
                      <w:r w:rsidR="002902C5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br/>
                      </w:r>
                      <w:r w:rsidR="000612E0" w:rsidRPr="000612E0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the document signed by the manager and HR.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3355"/>
        <w:gridCol w:w="2126"/>
        <w:gridCol w:w="3355"/>
      </w:tblGrid>
      <w:tr w:rsidR="00AF54F6" w:rsidRPr="000E08B2" w14:paraId="06272311" w14:textId="77777777" w:rsidTr="00607E4B">
        <w:trPr>
          <w:trHeight w:val="184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3D36120D" w:rsidR="00AF54F6" w:rsidRPr="000E08B2" w:rsidRDefault="004F592F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0E08B2">
              <w:rPr>
                <w:rFonts w:eastAsia="IBM Plex Sans Medium"/>
                <w:b/>
                <w:bCs/>
                <w:color w:val="30206B"/>
              </w:rPr>
              <w:t>Employee n</w:t>
            </w:r>
            <w:r w:rsidR="00445B25" w:rsidRPr="000E08B2">
              <w:rPr>
                <w:rFonts w:eastAsia="IBM Plex Sans Medium"/>
                <w:b/>
                <w:bCs/>
                <w:color w:val="30206B"/>
              </w:rPr>
              <w:t>ame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7777777" w:rsidR="00AF54F6" w:rsidRPr="000E08B2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212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069D51A6" w:rsidR="00AF54F6" w:rsidRPr="000E08B2" w:rsidRDefault="00805532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Medium"/>
                <w:b/>
                <w:bCs/>
                <w:color w:val="30206B"/>
              </w:rPr>
              <w:t>Manager</w:t>
            </w:r>
            <w:r w:rsidR="00B816A9" w:rsidRPr="000E08B2">
              <w:rPr>
                <w:rFonts w:eastAsia="IBM Plex Sans Medium"/>
                <w:b/>
                <w:bCs/>
                <w:color w:val="30206B"/>
              </w:rPr>
              <w:t xml:space="preserve"> name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77777777" w:rsidR="00AF54F6" w:rsidRPr="000E08B2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B816A9" w:rsidRPr="000E08B2" w14:paraId="3E9742C1" w14:textId="77777777" w:rsidTr="00607E4B">
        <w:trPr>
          <w:trHeight w:val="25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77777777" w:rsidR="00B816A9" w:rsidRPr="000E08B2" w:rsidRDefault="00B816A9" w:rsidP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67C02793" w:rsidR="00B816A9" w:rsidRPr="000E08B2" w:rsidRDefault="00281565" w:rsidP="00B816A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HR Coordinator</w:t>
            </w:r>
          </w:p>
        </w:tc>
        <w:tc>
          <w:tcPr>
            <w:tcW w:w="212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06D42C38" w:rsidR="00B816A9" w:rsidRPr="000E08B2" w:rsidRDefault="00C018F1" w:rsidP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Medium"/>
                <w:b/>
                <w:bCs/>
                <w:color w:val="30206B"/>
              </w:rPr>
              <w:t>Transition date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7777777" w:rsidR="00B816A9" w:rsidRPr="000E08B2" w:rsidRDefault="00B816A9" w:rsidP="00B816A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63AD9003" w14:textId="77777777" w:rsidR="00AF54F6" w:rsidRPr="000E08B2" w:rsidRDefault="00AF54F6" w:rsidP="00AF54F6">
      <w:pPr>
        <w:rPr>
          <w:rFonts w:eastAsia="IBM Plex Sans SemiBold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13"/>
      </w:tblGrid>
      <w:tr w:rsidR="00AF54F6" w:rsidRPr="000E08B2" w14:paraId="38997BFA" w14:textId="77777777" w:rsidTr="00D60A2F">
        <w:trPr>
          <w:trHeight w:val="311"/>
          <w:jc w:val="center"/>
        </w:trPr>
        <w:tc>
          <w:tcPr>
            <w:tcW w:w="107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BC82CBC" w14:textId="599B6F1B" w:rsidR="00AF54F6" w:rsidRPr="000E08B2" w:rsidRDefault="00D60A2F" w:rsidP="00DF5F9C">
            <w:pPr>
              <w:widowControl w:val="0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 xml:space="preserve">Key </w:t>
            </w:r>
            <w:r w:rsid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r</w:t>
            </w: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esponsibilities</w:t>
            </w:r>
          </w:p>
          <w:p w14:paraId="432D36BB" w14:textId="5F7669C0" w:rsidR="0041638F" w:rsidRPr="000E08B2" w:rsidRDefault="00DF5F9C" w:rsidP="00DF5F9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0"/>
                <w:szCs w:val="20"/>
              </w:rPr>
            </w:pPr>
            <w:r w:rsidRPr="000E08B2">
              <w:rPr>
                <w:rFonts w:eastAsia="IBM Plex Sans Medium"/>
                <w:i/>
                <w:iCs/>
                <w:color w:val="FFFFFF" w:themeColor="background1"/>
                <w:sz w:val="20"/>
                <w:szCs w:val="20"/>
              </w:rPr>
              <w:t xml:space="preserve">Provide an overview of the employee’s core duties to give </w:t>
            </w:r>
            <w:r w:rsidR="000E08B2">
              <w:rPr>
                <w:rFonts w:eastAsia="IBM Plex Sans Medium"/>
                <w:i/>
                <w:iCs/>
                <w:color w:val="FFFFFF" w:themeColor="background1"/>
                <w:sz w:val="20"/>
                <w:szCs w:val="20"/>
              </w:rPr>
              <w:t xml:space="preserve">their </w:t>
            </w:r>
            <w:r w:rsidRPr="000E08B2">
              <w:rPr>
                <w:rFonts w:eastAsia="IBM Plex Sans Medium"/>
                <w:i/>
                <w:iCs/>
                <w:color w:val="FFFFFF" w:themeColor="background1"/>
                <w:sz w:val="20"/>
                <w:szCs w:val="20"/>
              </w:rPr>
              <w:t xml:space="preserve">successor a clear understanding of the role. </w:t>
            </w:r>
          </w:p>
        </w:tc>
      </w:tr>
      <w:tr w:rsidR="00CE43FE" w:rsidRPr="000E08B2" w14:paraId="7E79DBAC" w14:textId="77777777" w:rsidTr="00CE43FE">
        <w:trPr>
          <w:jc w:val="center"/>
        </w:trPr>
        <w:tc>
          <w:tcPr>
            <w:tcW w:w="107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8D91" w14:textId="682DFAEB" w:rsidR="0040729E" w:rsidRPr="000E08B2" w:rsidRDefault="00D330AF" w:rsidP="0040729E">
            <w:pPr>
              <w:pStyle w:val="ListParagraph"/>
              <w:numPr>
                <w:ilvl w:val="0"/>
                <w:numId w:val="1"/>
              </w:num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Coordinate onboarding and offboarding processes for employees</w:t>
            </w:r>
          </w:p>
          <w:p w14:paraId="65629642" w14:textId="5C800F1C" w:rsidR="0040729E" w:rsidRPr="000E08B2" w:rsidRDefault="0040729E" w:rsidP="0040729E">
            <w:pPr>
              <w:pStyle w:val="ListParagraph"/>
              <w:numPr>
                <w:ilvl w:val="0"/>
                <w:numId w:val="1"/>
              </w:numPr>
              <w:rPr>
                <w:rFonts w:eastAsia="IBM Plex Sans SemiBold"/>
                <w:i/>
                <w:iCs/>
                <w:color w:val="30206B"/>
              </w:rPr>
            </w:pPr>
            <w:r w:rsidRPr="000E08B2">
              <w:rPr>
                <w:rFonts w:eastAsia="IBM Plex Sans SemiBold"/>
                <w:i/>
                <w:iCs/>
                <w:color w:val="30206B"/>
              </w:rPr>
              <w:t>[Insert key responsibility]</w:t>
            </w:r>
          </w:p>
          <w:p w14:paraId="584BF0D7" w14:textId="77777777" w:rsidR="0040729E" w:rsidRPr="000E08B2" w:rsidRDefault="0040729E" w:rsidP="0040729E">
            <w:pPr>
              <w:pStyle w:val="ListParagraph"/>
              <w:numPr>
                <w:ilvl w:val="0"/>
                <w:numId w:val="1"/>
              </w:numPr>
              <w:rPr>
                <w:rFonts w:eastAsia="IBM Plex Sans SemiBold"/>
                <w:i/>
                <w:iCs/>
                <w:color w:val="30206B"/>
              </w:rPr>
            </w:pPr>
            <w:r w:rsidRPr="000E08B2">
              <w:rPr>
                <w:rFonts w:eastAsia="IBM Plex Sans SemiBold"/>
                <w:i/>
                <w:iCs/>
                <w:color w:val="30206B"/>
              </w:rPr>
              <w:t>[Insert key responsibility]</w:t>
            </w:r>
          </w:p>
          <w:p w14:paraId="56DBAE49" w14:textId="77777777" w:rsidR="0040729E" w:rsidRPr="000E08B2" w:rsidRDefault="0040729E" w:rsidP="0040729E">
            <w:pPr>
              <w:pStyle w:val="ListParagraph"/>
              <w:numPr>
                <w:ilvl w:val="0"/>
                <w:numId w:val="1"/>
              </w:numPr>
              <w:rPr>
                <w:rFonts w:eastAsia="IBM Plex Sans SemiBold"/>
                <w:color w:val="30206B"/>
              </w:rPr>
            </w:pPr>
          </w:p>
          <w:p w14:paraId="56D2CC60" w14:textId="77777777" w:rsidR="0040729E" w:rsidRPr="000E08B2" w:rsidRDefault="0040729E" w:rsidP="0082080D">
            <w:pPr>
              <w:rPr>
                <w:rFonts w:eastAsia="IBM Plex Sans SemiBold"/>
                <w:b/>
                <w:bCs/>
                <w:color w:val="30206B"/>
              </w:rPr>
            </w:pPr>
          </w:p>
          <w:p w14:paraId="76538DF5" w14:textId="534660C0" w:rsidR="0040729E" w:rsidRPr="000E08B2" w:rsidRDefault="0040729E" w:rsidP="0082080D">
            <w:pPr>
              <w:rPr>
                <w:color w:val="2F1F6B"/>
              </w:rPr>
            </w:pPr>
          </w:p>
        </w:tc>
      </w:tr>
    </w:tbl>
    <w:p w14:paraId="78342375" w14:textId="77777777" w:rsidR="00EF3923" w:rsidRPr="000E08B2" w:rsidRDefault="00EF3923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1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69"/>
        <w:gridCol w:w="3118"/>
        <w:gridCol w:w="1418"/>
        <w:gridCol w:w="1417"/>
        <w:gridCol w:w="2489"/>
      </w:tblGrid>
      <w:tr w:rsidR="00C018F1" w:rsidRPr="000E08B2" w14:paraId="0203AA4F" w14:textId="77777777" w:rsidTr="00C018F1">
        <w:trPr>
          <w:trHeight w:val="224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30206B"/>
            </w:tcBorders>
            <w:shd w:val="clear" w:color="auto" w:fill="3020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7C603" w14:textId="77777777" w:rsidR="00C018F1" w:rsidRPr="000E08B2" w:rsidRDefault="00C018F1" w:rsidP="00C018F1">
            <w:pPr>
              <w:widowControl w:val="0"/>
              <w:ind w:left="720" w:hanging="720"/>
              <w:rPr>
                <w:rFonts w:eastAsia="IBM Plex Sans Medium"/>
                <w:i/>
                <w:iCs/>
                <w:color w:val="FFFFFF" w:themeColor="background1"/>
                <w:sz w:val="20"/>
                <w:szCs w:val="20"/>
              </w:rPr>
            </w:pP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Projects</w:t>
            </w:r>
          </w:p>
          <w:p w14:paraId="153DE194" w14:textId="2BF14C45" w:rsidR="00C018F1" w:rsidRPr="000E08B2" w:rsidRDefault="00C018F1" w:rsidP="00C018F1">
            <w:pPr>
              <w:widowControl w:val="0"/>
              <w:ind w:left="720" w:hanging="720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Medium"/>
                <w:i/>
                <w:iCs/>
                <w:color w:val="FFFFFF" w:themeColor="background1"/>
                <w:sz w:val="20"/>
                <w:szCs w:val="20"/>
              </w:rPr>
              <w:t>List all active projects, including descriptions, current progress, deadlines, and any associated documentation or tools.</w:t>
            </w:r>
          </w:p>
        </w:tc>
      </w:tr>
      <w:tr w:rsidR="00C018F1" w:rsidRPr="000E08B2" w14:paraId="456AE033" w14:textId="45F2747B" w:rsidTr="00C018F1">
        <w:trPr>
          <w:trHeight w:val="2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6A65" w14:textId="462D4D76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Project</w:t>
            </w:r>
          </w:p>
        </w:tc>
        <w:tc>
          <w:tcPr>
            <w:tcW w:w="3118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CF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9576" w14:textId="35120E35" w:rsidR="00C018F1" w:rsidRPr="000E08B2" w:rsidRDefault="00C018F1" w:rsidP="00C018F1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Description</w:t>
            </w:r>
          </w:p>
        </w:tc>
        <w:tc>
          <w:tcPr>
            <w:tcW w:w="14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</w:tcPr>
          <w:p w14:paraId="23C5F5B1" w14:textId="530080FC" w:rsidR="00C018F1" w:rsidRPr="000E08B2" w:rsidRDefault="00C018F1" w:rsidP="00C018F1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Deadline</w:t>
            </w:r>
          </w:p>
        </w:tc>
        <w:tc>
          <w:tcPr>
            <w:tcW w:w="14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</w:tcPr>
          <w:p w14:paraId="7DD09180" w14:textId="56375508" w:rsidR="00C018F1" w:rsidRPr="000E08B2" w:rsidRDefault="00C018F1" w:rsidP="00C018F1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Status</w:t>
            </w:r>
          </w:p>
        </w:tc>
        <w:tc>
          <w:tcPr>
            <w:tcW w:w="248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</w:tcPr>
          <w:p w14:paraId="016B76B8" w14:textId="33FEEC7C" w:rsidR="00C018F1" w:rsidRPr="000E08B2" w:rsidRDefault="00C018F1" w:rsidP="00C018F1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Documents/Tools</w:t>
            </w:r>
          </w:p>
        </w:tc>
      </w:tr>
      <w:tr w:rsidR="00C018F1" w:rsidRPr="000E08B2" w14:paraId="5E9EAE11" w14:textId="12B61C3B" w:rsidTr="00C018F1">
        <w:trPr>
          <w:trHeight w:val="12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AB421" w14:textId="2E293BFC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August onboarding group</w:t>
            </w:r>
          </w:p>
        </w:tc>
        <w:tc>
          <w:tcPr>
            <w:tcW w:w="3118" w:type="dxa"/>
            <w:tcBorders>
              <w:top w:val="single" w:sz="8" w:space="0" w:color="30206B"/>
              <w:left w:val="single" w:sz="4" w:space="0" w:color="auto"/>
              <w:bottom w:val="single" w:sz="4" w:space="0" w:color="auto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6D052" w14:textId="531DB5DB" w:rsidR="00C018F1" w:rsidRPr="000E08B2" w:rsidRDefault="00C018F1" w:rsidP="00C018F1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Coordinate onboarding for 5 new hires, including welcome emails and IT setup</w:t>
            </w:r>
          </w:p>
        </w:tc>
        <w:tc>
          <w:tcPr>
            <w:tcW w:w="14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526B1340" w14:textId="2B180BC3" w:rsidR="00C018F1" w:rsidRPr="000E08B2" w:rsidRDefault="00C018F1" w:rsidP="00C018F1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August 19, 202X</w:t>
            </w:r>
          </w:p>
        </w:tc>
        <w:tc>
          <w:tcPr>
            <w:tcW w:w="14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475D3A9F" w14:textId="20293D30" w:rsidR="00C018F1" w:rsidRPr="000E08B2" w:rsidRDefault="00C018F1" w:rsidP="00C018F1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In progress</w:t>
            </w:r>
          </w:p>
        </w:tc>
        <w:tc>
          <w:tcPr>
            <w:tcW w:w="248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6F65BD6D" w14:textId="7904D46C" w:rsidR="00C018F1" w:rsidRPr="000E08B2" w:rsidRDefault="00C018F1" w:rsidP="00C018F1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Onboarding checklist, Google Drive, BambooHR</w:t>
            </w:r>
          </w:p>
        </w:tc>
      </w:tr>
      <w:tr w:rsidR="00C018F1" w:rsidRPr="000E08B2" w14:paraId="5523FA29" w14:textId="7EC31E9C" w:rsidTr="00C018F1">
        <w:trPr>
          <w:trHeight w:val="1247"/>
        </w:trPr>
        <w:tc>
          <w:tcPr>
            <w:tcW w:w="2269" w:type="dxa"/>
            <w:tcBorders>
              <w:top w:val="single" w:sz="4" w:space="0" w:color="auto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A6E2" w14:textId="4426F141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b/>
                <w:bCs/>
                <w:i/>
                <w:i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i/>
                <w:iCs/>
                <w:color w:val="30206B"/>
              </w:rPr>
              <w:t>[Insert project]</w:t>
            </w:r>
          </w:p>
        </w:tc>
        <w:tc>
          <w:tcPr>
            <w:tcW w:w="31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E5259" w14:textId="77777777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4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562DB06" w14:textId="77777777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4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D76E45F" w14:textId="7273D966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On hold</w:t>
            </w:r>
          </w:p>
        </w:tc>
        <w:tc>
          <w:tcPr>
            <w:tcW w:w="248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E7A34E5" w14:textId="77777777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8F1" w:rsidRPr="000E08B2" w14:paraId="270B3A25" w14:textId="139E3035" w:rsidTr="00C018F1">
        <w:trPr>
          <w:trHeight w:val="1247"/>
        </w:trPr>
        <w:tc>
          <w:tcPr>
            <w:tcW w:w="226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0D514" w14:textId="1E4124A1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i/>
                <w:iCs/>
                <w:color w:val="30206B"/>
              </w:rPr>
              <w:t>[Insert project]</w:t>
            </w:r>
          </w:p>
        </w:tc>
        <w:tc>
          <w:tcPr>
            <w:tcW w:w="31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85982" w14:textId="77777777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4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4C9EA087" w14:textId="77777777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4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23B4678" w14:textId="30408D99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Awaiting approval</w:t>
            </w:r>
          </w:p>
        </w:tc>
        <w:tc>
          <w:tcPr>
            <w:tcW w:w="248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36AC11F5" w14:textId="77777777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8F1" w:rsidRPr="000E08B2" w14:paraId="655D3156" w14:textId="77777777" w:rsidTr="00C018F1">
        <w:trPr>
          <w:trHeight w:val="1247"/>
        </w:trPr>
        <w:tc>
          <w:tcPr>
            <w:tcW w:w="226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9F09C" w14:textId="244E2D1C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31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05E13" w14:textId="77777777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4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7865CABA" w14:textId="77777777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4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41F3AE0" w14:textId="77777777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248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6D22A692" w14:textId="77777777" w:rsidR="00C018F1" w:rsidRPr="000E08B2" w:rsidRDefault="00C018F1" w:rsidP="00C018F1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4C638378" w14:textId="6AD1408A" w:rsidR="00A820DA" w:rsidRPr="000E08B2" w:rsidRDefault="00A820DA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702"/>
        <w:gridCol w:w="2126"/>
        <w:gridCol w:w="2977"/>
        <w:gridCol w:w="3827"/>
      </w:tblGrid>
      <w:tr w:rsidR="0040729E" w:rsidRPr="000E08B2" w14:paraId="43C4DF84" w14:textId="77777777" w:rsidTr="008931E6">
        <w:trPr>
          <w:trHeight w:val="312"/>
        </w:trPr>
        <w:tc>
          <w:tcPr>
            <w:tcW w:w="10632" w:type="dxa"/>
            <w:gridSpan w:val="4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2586" w14:textId="60508462" w:rsidR="0040729E" w:rsidRPr="000E08B2" w:rsidRDefault="0040729E" w:rsidP="0040729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Contacts and </w:t>
            </w:r>
            <w:r w:rsid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s</w:t>
            </w: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takeholders</w:t>
            </w:r>
          </w:p>
          <w:p w14:paraId="14741135" w14:textId="0BF39592" w:rsidR="0040729E" w:rsidRPr="000E08B2" w:rsidRDefault="0040729E" w:rsidP="0040729E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0E08B2">
              <w:rPr>
                <w:rFonts w:eastAsia="IBM Plex Sans Medium"/>
                <w:i/>
                <w:iCs/>
                <w:color w:val="FFFFFF" w:themeColor="background1"/>
                <w:sz w:val="20"/>
                <w:szCs w:val="20"/>
              </w:rPr>
              <w:t>Identify internal and external contacts the employee regularly works with (e.g., clients or cross functional colleagues)</w:t>
            </w:r>
            <w:r w:rsidR="000E08B2">
              <w:rPr>
                <w:rFonts w:eastAsia="IBM Plex Sans Medium"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5A78DA" w:rsidRPr="000E08B2" w14:paraId="763A9CF5" w14:textId="77777777" w:rsidTr="0040729E">
        <w:trPr>
          <w:trHeight w:val="224"/>
        </w:trPr>
        <w:tc>
          <w:tcPr>
            <w:tcW w:w="1702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CF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DD13C" w14:textId="7DEDBD9F" w:rsidR="005A78DA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Nam</w:t>
            </w:r>
            <w:r w:rsidR="008931E6" w:rsidRPr="000E08B2">
              <w:rPr>
                <w:rFonts w:eastAsia="IBM Plex Sans SemiBold"/>
                <w:b/>
                <w:bCs/>
                <w:color w:val="30206B"/>
              </w:rPr>
              <w:t>e</w:t>
            </w:r>
          </w:p>
        </w:tc>
        <w:tc>
          <w:tcPr>
            <w:tcW w:w="212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</w:tcPr>
          <w:p w14:paraId="3EB0B3B4" w14:textId="6B180D71" w:rsidR="005A78DA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Role</w:t>
            </w:r>
          </w:p>
        </w:tc>
        <w:tc>
          <w:tcPr>
            <w:tcW w:w="297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</w:tcPr>
          <w:p w14:paraId="1BEAD01E" w14:textId="4047B91D" w:rsidR="005A78DA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Email</w:t>
            </w:r>
          </w:p>
        </w:tc>
        <w:tc>
          <w:tcPr>
            <w:tcW w:w="382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</w:tcPr>
          <w:p w14:paraId="1A3ECC91" w14:textId="3EBCF406" w:rsidR="005A78DA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Interaction Summary</w:t>
            </w:r>
          </w:p>
        </w:tc>
      </w:tr>
      <w:tr w:rsidR="005A78DA" w:rsidRPr="000E08B2" w14:paraId="56067431" w14:textId="77777777" w:rsidTr="0040729E">
        <w:trPr>
          <w:trHeight w:val="674"/>
        </w:trPr>
        <w:tc>
          <w:tcPr>
            <w:tcW w:w="1702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CA320" w14:textId="220ED81A" w:rsidR="005A78DA" w:rsidRPr="000E08B2" w:rsidRDefault="005A78DA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212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4F3AE920" w14:textId="4E52B3D6" w:rsidR="005A78DA" w:rsidRPr="000E08B2" w:rsidRDefault="0040729E" w:rsidP="001A28D9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Director of Sales</w:t>
            </w:r>
          </w:p>
        </w:tc>
        <w:tc>
          <w:tcPr>
            <w:tcW w:w="297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220E5D0C" w14:textId="2E8513C5" w:rsidR="005A78DA" w:rsidRPr="000E08B2" w:rsidRDefault="005A78DA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82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C1468D5" w14:textId="7C7EA863" w:rsidR="005A78DA" w:rsidRPr="000E08B2" w:rsidRDefault="0040729E" w:rsidP="001A28D9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Weekly check</w:t>
            </w:r>
            <w:r w:rsidR="000E08B2">
              <w:rPr>
                <w:rFonts w:eastAsia="IBM Plex Sans SemiBold"/>
                <w:color w:val="30206B"/>
              </w:rPr>
              <w:t>-</w:t>
            </w:r>
            <w:r w:rsidRPr="000E08B2">
              <w:rPr>
                <w:rFonts w:eastAsia="IBM Plex Sans SemiBold"/>
                <w:color w:val="30206B"/>
              </w:rPr>
              <w:t>ins, performance-related support</w:t>
            </w:r>
          </w:p>
        </w:tc>
      </w:tr>
      <w:tr w:rsidR="0040729E" w:rsidRPr="000E08B2" w14:paraId="08276299" w14:textId="77777777" w:rsidTr="0040729E">
        <w:trPr>
          <w:trHeight w:val="674"/>
        </w:trPr>
        <w:tc>
          <w:tcPr>
            <w:tcW w:w="1702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320DE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212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7F80C920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297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0AB0C0CC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82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39E10270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</w:tr>
      <w:tr w:rsidR="0040729E" w:rsidRPr="000E08B2" w14:paraId="4EDF5D1A" w14:textId="77777777" w:rsidTr="0040729E">
        <w:trPr>
          <w:trHeight w:val="674"/>
        </w:trPr>
        <w:tc>
          <w:tcPr>
            <w:tcW w:w="1702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CED68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212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0A8C8DF2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297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4D2E2440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82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7E3192F3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</w:tr>
      <w:tr w:rsidR="0040729E" w:rsidRPr="000E08B2" w14:paraId="0367EE35" w14:textId="77777777" w:rsidTr="0040729E">
        <w:trPr>
          <w:trHeight w:val="674"/>
        </w:trPr>
        <w:tc>
          <w:tcPr>
            <w:tcW w:w="1702" w:type="dxa"/>
            <w:tcBorders>
              <w:top w:val="single" w:sz="8" w:space="0" w:color="30206B"/>
              <w:left w:val="single" w:sz="4" w:space="0" w:color="auto"/>
              <w:bottom w:val="single" w:sz="4" w:space="0" w:color="auto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E6B70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212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3D4C6AF9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297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7B0B0A5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82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07569C9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</w:tr>
    </w:tbl>
    <w:p w14:paraId="269423B6" w14:textId="77777777" w:rsidR="005B7EB4" w:rsidRPr="000E08B2" w:rsidRDefault="005B7EB4" w:rsidP="005208C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tbl>
      <w:tblPr>
        <w:tblW w:w="10632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34"/>
        <w:gridCol w:w="5129"/>
        <w:gridCol w:w="3969"/>
      </w:tblGrid>
      <w:tr w:rsidR="0040729E" w:rsidRPr="000E08B2" w14:paraId="7A9902FC" w14:textId="77777777" w:rsidTr="008931E6">
        <w:trPr>
          <w:trHeight w:val="312"/>
        </w:trPr>
        <w:tc>
          <w:tcPr>
            <w:tcW w:w="10632" w:type="dxa"/>
            <w:gridSpan w:val="3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B859" w14:textId="3454CA04" w:rsidR="0040729E" w:rsidRPr="000E08B2" w:rsidRDefault="0040729E" w:rsidP="001A28D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 xml:space="preserve">Handover </w:t>
            </w:r>
            <w:r w:rsid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i</w:t>
            </w: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nstructions</w:t>
            </w:r>
          </w:p>
          <w:p w14:paraId="0A8710B7" w14:textId="33D6D7EA" w:rsidR="0040729E" w:rsidRPr="000E08B2" w:rsidRDefault="0040729E" w:rsidP="001A28D9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0E08B2">
              <w:rPr>
                <w:rFonts w:eastAsia="IBM Plex Sans Medium"/>
                <w:i/>
                <w:iCs/>
                <w:color w:val="FFFFFF" w:themeColor="background1"/>
                <w:sz w:val="20"/>
                <w:szCs w:val="20"/>
              </w:rPr>
              <w:t>Include instructions on how to perform key tasks and/or access relevant information</w:t>
            </w:r>
            <w:r w:rsidR="000E08B2">
              <w:rPr>
                <w:rFonts w:eastAsia="IBM Plex Sans Medium"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40729E" w:rsidRPr="000E08B2" w14:paraId="5026690E" w14:textId="77777777" w:rsidTr="0040729E">
        <w:trPr>
          <w:trHeight w:val="224"/>
        </w:trPr>
        <w:tc>
          <w:tcPr>
            <w:tcW w:w="1534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CF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7AD3" w14:textId="20472DD2" w:rsidR="0040729E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Topic</w:t>
            </w:r>
          </w:p>
        </w:tc>
        <w:tc>
          <w:tcPr>
            <w:tcW w:w="512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</w:tcPr>
          <w:p w14:paraId="3BB8E577" w14:textId="3F394D03" w:rsidR="0040729E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Description</w:t>
            </w:r>
          </w:p>
        </w:tc>
        <w:tc>
          <w:tcPr>
            <w:tcW w:w="396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5FF"/>
          </w:tcPr>
          <w:p w14:paraId="44717871" w14:textId="4965D7A4" w:rsidR="0040729E" w:rsidRPr="000E08B2" w:rsidRDefault="0040729E" w:rsidP="001A28D9">
            <w:pPr>
              <w:rPr>
                <w:rFonts w:eastAsia="IBM Plex Sans SemiBold"/>
                <w:b/>
                <w:bCs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Location/Link</w:t>
            </w:r>
          </w:p>
        </w:tc>
      </w:tr>
      <w:tr w:rsidR="0040729E" w:rsidRPr="000E08B2" w14:paraId="528D94E2" w14:textId="77777777" w:rsidTr="0040729E">
        <w:trPr>
          <w:trHeight w:val="674"/>
        </w:trPr>
        <w:tc>
          <w:tcPr>
            <w:tcW w:w="1534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92E67" w14:textId="528FDDEF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 xml:space="preserve">Onboarding </w:t>
            </w:r>
            <w:r w:rsidR="000E08B2">
              <w:rPr>
                <w:rFonts w:eastAsia="IBM Plex Sans SemiBold"/>
                <w:color w:val="30206B"/>
              </w:rPr>
              <w:t>p</w:t>
            </w:r>
            <w:r w:rsidRPr="000E08B2">
              <w:rPr>
                <w:rFonts w:eastAsia="IBM Plex Sans SemiBold"/>
                <w:color w:val="30206B"/>
              </w:rPr>
              <w:t>rocess</w:t>
            </w:r>
          </w:p>
        </w:tc>
        <w:tc>
          <w:tcPr>
            <w:tcW w:w="512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4B9609F9" w14:textId="5CE49B84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Step</w:t>
            </w:r>
            <w:r w:rsidR="000E08B2">
              <w:rPr>
                <w:rFonts w:eastAsia="IBM Plex Sans SemiBold"/>
                <w:color w:val="30206B"/>
              </w:rPr>
              <w:t>-</w:t>
            </w:r>
            <w:r w:rsidRPr="000E08B2">
              <w:rPr>
                <w:rFonts w:eastAsia="IBM Plex Sans SemiBold"/>
                <w:color w:val="30206B"/>
              </w:rPr>
              <w:t>by</w:t>
            </w:r>
            <w:r w:rsidR="000E08B2">
              <w:rPr>
                <w:rFonts w:eastAsia="IBM Plex Sans SemiBold"/>
                <w:color w:val="30206B"/>
              </w:rPr>
              <w:t>-</w:t>
            </w:r>
            <w:r w:rsidRPr="000E08B2">
              <w:rPr>
                <w:rFonts w:eastAsia="IBM Plex Sans SemiBold"/>
                <w:color w:val="30206B"/>
              </w:rPr>
              <w:t>step checklist and email templates for new hires</w:t>
            </w:r>
          </w:p>
        </w:tc>
        <w:tc>
          <w:tcPr>
            <w:tcW w:w="396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41A0D80F" w14:textId="79F93830" w:rsidR="0040729E" w:rsidRPr="000E08B2" w:rsidRDefault="0040729E" w:rsidP="001A28D9">
            <w:pPr>
              <w:rPr>
                <w:rFonts w:eastAsia="IBM Plex Sans SemiBold"/>
                <w:color w:val="30206B"/>
                <w:u w:val="single"/>
              </w:rPr>
            </w:pPr>
            <w:r w:rsidRPr="000E08B2">
              <w:rPr>
                <w:rFonts w:eastAsia="IBM Plex Sans SemiBold"/>
                <w:color w:val="30206B"/>
                <w:u w:val="single"/>
              </w:rPr>
              <w:t xml:space="preserve">Onboarding </w:t>
            </w:r>
            <w:r w:rsidR="000E08B2">
              <w:rPr>
                <w:rFonts w:eastAsia="IBM Plex Sans SemiBold"/>
                <w:color w:val="30206B"/>
                <w:u w:val="single"/>
              </w:rPr>
              <w:t>f</w:t>
            </w:r>
            <w:r w:rsidRPr="000E08B2">
              <w:rPr>
                <w:rFonts w:eastAsia="IBM Plex Sans SemiBold"/>
                <w:color w:val="30206B"/>
                <w:u w:val="single"/>
              </w:rPr>
              <w:t>older</w:t>
            </w:r>
          </w:p>
        </w:tc>
      </w:tr>
      <w:tr w:rsidR="0040729E" w:rsidRPr="000E08B2" w14:paraId="5E965A05" w14:textId="77777777" w:rsidTr="0040729E">
        <w:trPr>
          <w:trHeight w:val="674"/>
        </w:trPr>
        <w:tc>
          <w:tcPr>
            <w:tcW w:w="1534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58F59" w14:textId="21670FD8" w:rsidR="0040729E" w:rsidRPr="000E08B2" w:rsidRDefault="005208CE" w:rsidP="001A28D9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 xml:space="preserve">Interview </w:t>
            </w:r>
            <w:r w:rsidR="000E08B2">
              <w:rPr>
                <w:rFonts w:eastAsia="IBM Plex Sans SemiBold"/>
                <w:color w:val="30206B"/>
              </w:rPr>
              <w:t>s</w:t>
            </w:r>
            <w:r w:rsidRPr="000E08B2">
              <w:rPr>
                <w:rFonts w:eastAsia="IBM Plex Sans SemiBold"/>
                <w:color w:val="30206B"/>
              </w:rPr>
              <w:t>cheduling</w:t>
            </w:r>
          </w:p>
        </w:tc>
        <w:tc>
          <w:tcPr>
            <w:tcW w:w="512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30A91CBA" w14:textId="6B6C920A" w:rsidR="0040729E" w:rsidRPr="000E08B2" w:rsidRDefault="005208CE" w:rsidP="001A28D9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>Instructions and templates for coordinating candidate interviews</w:t>
            </w:r>
          </w:p>
        </w:tc>
        <w:tc>
          <w:tcPr>
            <w:tcW w:w="396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7C513D2" w14:textId="494A8A8F" w:rsidR="0040729E" w:rsidRPr="000E08B2" w:rsidRDefault="005208CE" w:rsidP="001A28D9">
            <w:pPr>
              <w:rPr>
                <w:rFonts w:eastAsia="IBM Plex Sans SemiBold"/>
                <w:color w:val="30206B"/>
                <w:u w:val="single"/>
              </w:rPr>
            </w:pPr>
            <w:r w:rsidRPr="000E08B2">
              <w:rPr>
                <w:rFonts w:eastAsia="IBM Plex Sans SemiBold"/>
                <w:color w:val="30206B"/>
                <w:u w:val="single"/>
              </w:rPr>
              <w:t>Interview SOP</w:t>
            </w:r>
          </w:p>
        </w:tc>
      </w:tr>
      <w:tr w:rsidR="0040729E" w:rsidRPr="000E08B2" w14:paraId="1D2DD07C" w14:textId="77777777" w:rsidTr="0040729E">
        <w:trPr>
          <w:trHeight w:val="674"/>
        </w:trPr>
        <w:tc>
          <w:tcPr>
            <w:tcW w:w="1534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85FE3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512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61535AC9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96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4668CA0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</w:tr>
      <w:tr w:rsidR="0040729E" w:rsidRPr="000E08B2" w14:paraId="047AC1A0" w14:textId="77777777" w:rsidTr="0040729E">
        <w:trPr>
          <w:trHeight w:val="674"/>
        </w:trPr>
        <w:tc>
          <w:tcPr>
            <w:tcW w:w="1534" w:type="dxa"/>
            <w:tcBorders>
              <w:top w:val="single" w:sz="8" w:space="0" w:color="30206B"/>
              <w:left w:val="single" w:sz="4" w:space="0" w:color="auto"/>
              <w:bottom w:val="single" w:sz="4" w:space="0" w:color="auto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3F05B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512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0948753B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96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6C6D233" w14:textId="77777777" w:rsidR="0040729E" w:rsidRPr="000E08B2" w:rsidRDefault="0040729E" w:rsidP="001A28D9">
            <w:pPr>
              <w:rPr>
                <w:rFonts w:eastAsia="IBM Plex Sans SemiBold"/>
                <w:color w:val="30206B"/>
              </w:rPr>
            </w:pPr>
          </w:p>
        </w:tc>
      </w:tr>
    </w:tbl>
    <w:p w14:paraId="73791E8B" w14:textId="77777777" w:rsidR="0040729E" w:rsidRPr="000E08B2" w:rsidRDefault="0040729E" w:rsidP="005208C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tbl>
      <w:tblPr>
        <w:tblW w:w="10632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632"/>
      </w:tblGrid>
      <w:tr w:rsidR="005208CE" w:rsidRPr="000E08B2" w14:paraId="19047C09" w14:textId="77777777" w:rsidTr="005208CE">
        <w:trPr>
          <w:trHeight w:val="397"/>
        </w:trPr>
        <w:tc>
          <w:tcPr>
            <w:tcW w:w="10632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CE7E" w14:textId="38E460A5" w:rsidR="005208CE" w:rsidRPr="000E08B2" w:rsidRDefault="005208CE" w:rsidP="005208C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 xml:space="preserve">Successor or </w:t>
            </w:r>
            <w:r w:rsid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i</w:t>
            </w: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 xml:space="preserve">nterim </w:t>
            </w:r>
            <w:r w:rsid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c</w:t>
            </w: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ontact</w:t>
            </w:r>
          </w:p>
        </w:tc>
      </w:tr>
      <w:tr w:rsidR="005208CE" w:rsidRPr="000E08B2" w14:paraId="28D3109B" w14:textId="77777777" w:rsidTr="005208CE">
        <w:trPr>
          <w:trHeight w:val="224"/>
        </w:trPr>
        <w:tc>
          <w:tcPr>
            <w:tcW w:w="10632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8146" w14:textId="3DC7FDFC" w:rsidR="005208CE" w:rsidRPr="000E08B2" w:rsidRDefault="005208CE" w:rsidP="001A28D9">
            <w:p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color w:val="30206B"/>
              </w:rPr>
              <w:t xml:space="preserve">Tasks will be temporarily handled by </w:t>
            </w:r>
            <w:r w:rsidR="00681C4B" w:rsidRPr="000E08B2">
              <w:rPr>
                <w:rFonts w:eastAsia="IBM Plex Sans SemiBold"/>
                <w:color w:val="30206B"/>
              </w:rPr>
              <w:t>[Successor Name]</w:t>
            </w:r>
            <w:r w:rsidRPr="000E08B2">
              <w:rPr>
                <w:rFonts w:eastAsia="IBM Plex Sans SemiBold"/>
                <w:color w:val="30206B"/>
              </w:rPr>
              <w:t>, People Ops Assistant (</w:t>
            </w:r>
            <w:r w:rsidR="00681C4B" w:rsidRPr="000E08B2">
              <w:rPr>
                <w:rFonts w:eastAsia="IBM Plex Sans SemiBold"/>
                <w:color w:val="30206B"/>
              </w:rPr>
              <w:t>name</w:t>
            </w:r>
            <w:r w:rsidRPr="000E08B2">
              <w:rPr>
                <w:rFonts w:eastAsia="IBM Plex Sans SemiBold"/>
                <w:color w:val="30206B"/>
              </w:rPr>
              <w:t>.</w:t>
            </w:r>
            <w:r w:rsidR="00681C4B" w:rsidRPr="000E08B2">
              <w:rPr>
                <w:rFonts w:eastAsia="IBM Plex Sans SemiBold"/>
                <w:color w:val="30206B"/>
              </w:rPr>
              <w:t>surname</w:t>
            </w:r>
            <w:r w:rsidRPr="000E08B2">
              <w:rPr>
                <w:rFonts w:eastAsia="IBM Plex Sans SemiBold"/>
                <w:color w:val="30206B"/>
              </w:rPr>
              <w:t xml:space="preserve">@company.com), with oversight from the HR Manager. </w:t>
            </w:r>
            <w:r w:rsidR="00681C4B" w:rsidRPr="000E08B2">
              <w:rPr>
                <w:rFonts w:eastAsia="IBM Plex Sans SemiBold"/>
                <w:color w:val="30206B"/>
              </w:rPr>
              <w:t>[Successor Name]</w:t>
            </w:r>
            <w:r w:rsidRPr="000E08B2">
              <w:rPr>
                <w:rFonts w:eastAsia="IBM Plex Sans SemiBold"/>
                <w:color w:val="30206B"/>
              </w:rPr>
              <w:t xml:space="preserve"> has been briefed and will shadow </w:t>
            </w:r>
            <w:r w:rsidR="00681C4B" w:rsidRPr="000E08B2">
              <w:rPr>
                <w:rFonts w:eastAsia="IBM Plex Sans SemiBold"/>
                <w:color w:val="30206B"/>
              </w:rPr>
              <w:t xml:space="preserve">[Employee Name] </w:t>
            </w:r>
            <w:r w:rsidR="000E08B2">
              <w:rPr>
                <w:rFonts w:eastAsia="IBM Plex Sans SemiBold"/>
                <w:color w:val="30206B"/>
              </w:rPr>
              <w:t xml:space="preserve">during </w:t>
            </w:r>
            <w:r w:rsidRPr="000E08B2">
              <w:rPr>
                <w:rFonts w:eastAsia="IBM Plex Sans SemiBold"/>
                <w:color w:val="30206B"/>
              </w:rPr>
              <w:t>the week of August 19.</w:t>
            </w:r>
          </w:p>
        </w:tc>
      </w:tr>
    </w:tbl>
    <w:p w14:paraId="3B8A2D41" w14:textId="77777777" w:rsidR="005208CE" w:rsidRPr="000E08B2" w:rsidRDefault="005208CE" w:rsidP="005208C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tbl>
      <w:tblPr>
        <w:tblW w:w="10632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632"/>
      </w:tblGrid>
      <w:tr w:rsidR="005208CE" w:rsidRPr="000E08B2" w14:paraId="007E43DC" w14:textId="77777777" w:rsidTr="001A28D9">
        <w:trPr>
          <w:trHeight w:val="397"/>
        </w:trPr>
        <w:tc>
          <w:tcPr>
            <w:tcW w:w="10632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D954" w14:textId="05CBF890" w:rsidR="005208CE" w:rsidRPr="000E08B2" w:rsidRDefault="005208CE" w:rsidP="001A28D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Approvals and</w:t>
            </w:r>
            <w:r w:rsid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 xml:space="preserve"> s</w:t>
            </w:r>
            <w:r w:rsidRPr="000E08B2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ign-offs</w:t>
            </w:r>
          </w:p>
        </w:tc>
      </w:tr>
      <w:tr w:rsidR="005208CE" w:rsidRPr="000E08B2" w14:paraId="5A91EA82" w14:textId="77777777" w:rsidTr="005208CE">
        <w:trPr>
          <w:trHeight w:val="1334"/>
        </w:trPr>
        <w:tc>
          <w:tcPr>
            <w:tcW w:w="10632" w:type="dxa"/>
            <w:tcBorders>
              <w:top w:val="single" w:sz="8" w:space="0" w:color="30206B"/>
              <w:left w:val="single" w:sz="4" w:space="0" w:color="auto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E6F75" w14:textId="2E714DB4" w:rsidR="005208CE" w:rsidRPr="000E08B2" w:rsidRDefault="005208CE" w:rsidP="005208CE">
            <w:pPr>
              <w:pStyle w:val="ListParagraph"/>
              <w:numPr>
                <w:ilvl w:val="0"/>
                <w:numId w:val="3"/>
              </w:num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Employee Name:</w:t>
            </w:r>
            <w:r w:rsidRPr="000E08B2">
              <w:rPr>
                <w:rFonts w:eastAsia="IBM Plex Sans SemiBold"/>
                <w:color w:val="30206B"/>
              </w:rPr>
              <w:t xml:space="preserve"> </w:t>
            </w:r>
            <w:r w:rsidRPr="000E08B2">
              <w:rPr>
                <w:rFonts w:eastAsia="IBM Plex Sans SemiBold"/>
                <w:i/>
                <w:iCs/>
                <w:color w:val="30206B"/>
              </w:rPr>
              <w:t>Signature</w:t>
            </w:r>
          </w:p>
          <w:p w14:paraId="08B6BC77" w14:textId="239C62F2" w:rsidR="005208CE" w:rsidRPr="000E08B2" w:rsidRDefault="005208CE" w:rsidP="005208CE">
            <w:pPr>
              <w:pStyle w:val="ListParagraph"/>
              <w:numPr>
                <w:ilvl w:val="0"/>
                <w:numId w:val="3"/>
              </w:num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Manager Name:</w:t>
            </w:r>
            <w:r w:rsidRPr="000E08B2">
              <w:rPr>
                <w:rFonts w:eastAsia="IBM Plex Sans SemiBold"/>
                <w:color w:val="30206B"/>
              </w:rPr>
              <w:t xml:space="preserve"> </w:t>
            </w:r>
            <w:r w:rsidRPr="000E08B2">
              <w:rPr>
                <w:rFonts w:eastAsia="IBM Plex Sans SemiBold"/>
                <w:i/>
                <w:iCs/>
                <w:color w:val="30206B"/>
              </w:rPr>
              <w:t>Signature</w:t>
            </w:r>
          </w:p>
          <w:p w14:paraId="06FE0852" w14:textId="4EDF5B0C" w:rsidR="005208CE" w:rsidRPr="000E08B2" w:rsidRDefault="005208CE" w:rsidP="005208CE">
            <w:pPr>
              <w:pStyle w:val="ListParagraph"/>
              <w:numPr>
                <w:ilvl w:val="0"/>
                <w:numId w:val="3"/>
              </w:numPr>
              <w:rPr>
                <w:rFonts w:eastAsia="IBM Plex Sans SemiBold"/>
                <w:color w:val="30206B"/>
              </w:rPr>
            </w:pPr>
            <w:r w:rsidRPr="000E08B2">
              <w:rPr>
                <w:rFonts w:eastAsia="IBM Plex Sans SemiBold"/>
                <w:b/>
                <w:bCs/>
                <w:color w:val="30206B"/>
              </w:rPr>
              <w:t>HR Representative:</w:t>
            </w:r>
            <w:r w:rsidRPr="000E08B2">
              <w:rPr>
                <w:rFonts w:eastAsia="IBM Plex Sans SemiBold"/>
                <w:color w:val="30206B"/>
              </w:rPr>
              <w:t xml:space="preserve"> </w:t>
            </w:r>
            <w:r w:rsidRPr="000E08B2">
              <w:rPr>
                <w:rFonts w:eastAsia="IBM Plex Sans SemiBold"/>
                <w:i/>
                <w:iCs/>
                <w:color w:val="30206B"/>
              </w:rPr>
              <w:t>Signature</w:t>
            </w:r>
          </w:p>
        </w:tc>
      </w:tr>
    </w:tbl>
    <w:p w14:paraId="1C642EB7" w14:textId="0E80C45F" w:rsidR="005208CE" w:rsidRPr="000E08B2" w:rsidRDefault="008931E6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"/>
        </w:rPr>
      </w:pPr>
      <w:r w:rsidRPr="000E08B2">
        <w:rPr>
          <w:rFonts w:ascii="Arial" w:eastAsia="IBM Plex Sans SemiBold" w:hAnsi="Arial" w:cs="Arial"/>
          <w:noProof/>
          <w:color w:val="30206B"/>
        </w:rPr>
        <w:drawing>
          <wp:anchor distT="0" distB="0" distL="114300" distR="114300" simplePos="0" relativeHeight="251674624" behindDoc="1" locked="0" layoutInCell="1" allowOverlap="1" wp14:anchorId="7CFA26D5" wp14:editId="32DAA830">
            <wp:simplePos x="0" y="0"/>
            <wp:positionH relativeFrom="column">
              <wp:posOffset>2823845</wp:posOffset>
            </wp:positionH>
            <wp:positionV relativeFrom="page">
              <wp:posOffset>10156825</wp:posOffset>
            </wp:positionV>
            <wp:extent cx="861695" cy="248285"/>
            <wp:effectExtent l="0" t="0" r="1905" b="5715"/>
            <wp:wrapNone/>
            <wp:docPr id="221268369" name="Picture 221268369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5A55B" w14:textId="77777777" w:rsidR="0078748B" w:rsidRDefault="0078748B" w:rsidP="0078748B">
      <w:pPr>
        <w:spacing w:after="160" w:line="259" w:lineRule="auto"/>
        <w:rPr>
          <w:color w:val="000000" w:themeColor="text1"/>
        </w:rPr>
      </w:pPr>
    </w:p>
    <w:p w14:paraId="7C28D767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5DC7B4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67181F2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B92FB21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0B8EF2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1BAFCDD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D837A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7FAE21C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EC12436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29715DD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92EAED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EF6CCC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D1B5B4B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D8A141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5320AB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BD16C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C37F95E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A665819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34EA5D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B3C7B5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A53F9AB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29DD8C7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C924B52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3605A6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2785A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E305A4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0057A71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D37108E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482C05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719E8F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80BA61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1EEE5EB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4F738F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B52533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04E86B8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F932DB8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C4D9C7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878A360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7207669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36B807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E2D669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EC6BD79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95FB162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724E221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D03EA8C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A49DF8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F11938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054F5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656A6E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54E3195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3D0DB0D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E7044DC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F2C8ED" wp14:editId="1E12F3A8">
                <wp:simplePos x="0" y="0"/>
                <wp:positionH relativeFrom="column">
                  <wp:posOffset>2691130</wp:posOffset>
                </wp:positionH>
                <wp:positionV relativeFrom="paragraph">
                  <wp:posOffset>263525</wp:posOffset>
                </wp:positionV>
                <wp:extent cx="1167765" cy="524510"/>
                <wp:effectExtent l="0" t="0" r="0" b="0"/>
                <wp:wrapNone/>
                <wp:docPr id="191179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44E79" w14:textId="77777777" w:rsidR="0078748B" w:rsidRDefault="0078748B" w:rsidP="0078748B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EAF930" wp14:editId="49667F27">
                                  <wp:extent cx="731520" cy="201168"/>
                                  <wp:effectExtent l="0" t="0" r="0" b="2540"/>
                                  <wp:docPr id="1985942501" name="Picture 19859425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434CED" w14:textId="77777777" w:rsidR="0078748B" w:rsidRPr="002D183E" w:rsidRDefault="0078748B" w:rsidP="0078748B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9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2C8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11.9pt;margin-top:20.75pt;width:91.95pt;height:4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mItGA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" filled="f" stroked="f" strokeweight=".5pt">
                <v:textbox>
                  <w:txbxContent>
                    <w:p w14:paraId="28044E79" w14:textId="77777777" w:rsidR="0078748B" w:rsidRDefault="0078748B" w:rsidP="0078748B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58EAF930" wp14:editId="49667F27">
                            <wp:extent cx="731520" cy="201168"/>
                            <wp:effectExtent l="0" t="0" r="0" b="2540"/>
                            <wp:docPr id="1985942501" name="Picture 19859425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434CED" w14:textId="77777777" w:rsidR="0078748B" w:rsidRPr="002D183E" w:rsidRDefault="0078748B" w:rsidP="0078748B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0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C2AB2D8" w14:textId="75793220" w:rsidR="005B7EB4" w:rsidRPr="0078748B" w:rsidRDefault="0078748B" w:rsidP="0078748B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FA37C6">
        <w:rPr>
          <w:rFonts w:ascii="IBM Plex Sans" w:hAnsi="IBM Plex Sans"/>
          <w:noProof/>
          <w:color w:val="002060"/>
        </w:rPr>
        <w:drawing>
          <wp:anchor distT="0" distB="0" distL="114300" distR="114300" simplePos="0" relativeHeight="251672576" behindDoc="0" locked="0" layoutInCell="1" allowOverlap="1" wp14:anchorId="581A396A" wp14:editId="011978FE">
            <wp:simplePos x="0" y="0"/>
            <wp:positionH relativeFrom="column">
              <wp:posOffset>-457200</wp:posOffset>
            </wp:positionH>
            <wp:positionV relativeFrom="page">
              <wp:posOffset>12700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13" cy="106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75BEC157" w:rsidR="00AF54F6" w:rsidRPr="00F512B2" w:rsidRDefault="005B7EB4" w:rsidP="00F512B2">
      <w:pPr>
        <w:jc w:val="center"/>
        <w:rPr>
          <w:rFonts w:eastAsia="IBM Plex Sans"/>
          <w:color w:val="30206B"/>
          <w:sz w:val="16"/>
          <w:szCs w:val="16"/>
          <w:u w:val="single"/>
        </w:rPr>
      </w:pPr>
      <w:r w:rsidRPr="00231BD7">
        <w:rPr>
          <w:rFonts w:eastAsia="IBM Plex Sans"/>
          <w:color w:val="30206B"/>
          <w:sz w:val="16"/>
          <w:szCs w:val="16"/>
          <w:u w:val="single"/>
        </w:rPr>
        <w:br/>
      </w:r>
    </w:p>
    <w:sectPr w:rsidR="00AF54F6" w:rsidRPr="00F512B2" w:rsidSect="00A64DCB">
      <w:footerReference w:type="default" r:id="rId13"/>
      <w:pgSz w:w="11906" w:h="16838"/>
      <w:pgMar w:top="525" w:right="720" w:bottom="41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211B" w14:textId="77777777" w:rsidR="003E6ACC" w:rsidRDefault="003E6ACC" w:rsidP="00A11B79">
      <w:pPr>
        <w:spacing w:line="240" w:lineRule="auto"/>
      </w:pPr>
      <w:r>
        <w:separator/>
      </w:r>
    </w:p>
  </w:endnote>
  <w:endnote w:type="continuationSeparator" w:id="0">
    <w:p w14:paraId="2A9D2A3E" w14:textId="77777777" w:rsidR="003E6ACC" w:rsidRDefault="003E6ACC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7DE4" w14:textId="77777777" w:rsidR="00F07006" w:rsidRDefault="00F07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5CA2" w14:textId="77777777" w:rsidR="003E6ACC" w:rsidRDefault="003E6ACC" w:rsidP="00A11B79">
      <w:pPr>
        <w:spacing w:line="240" w:lineRule="auto"/>
      </w:pPr>
      <w:r>
        <w:separator/>
      </w:r>
    </w:p>
  </w:footnote>
  <w:footnote w:type="continuationSeparator" w:id="0">
    <w:p w14:paraId="2B04CC67" w14:textId="77777777" w:rsidR="003E6ACC" w:rsidRDefault="003E6ACC" w:rsidP="00A11B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B2288"/>
    <w:multiLevelType w:val="multilevel"/>
    <w:tmpl w:val="0C60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5395C"/>
    <w:multiLevelType w:val="hybridMultilevel"/>
    <w:tmpl w:val="63CE4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1082E"/>
    <w:multiLevelType w:val="hybridMultilevel"/>
    <w:tmpl w:val="0DC2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92876">
    <w:abstractNumId w:val="1"/>
  </w:num>
  <w:num w:numId="2" w16cid:durableId="1036807501">
    <w:abstractNumId w:val="0"/>
  </w:num>
  <w:num w:numId="3" w16cid:durableId="523860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4771A"/>
    <w:rsid w:val="000612E0"/>
    <w:rsid w:val="00085A9B"/>
    <w:rsid w:val="000E08B2"/>
    <w:rsid w:val="001067BB"/>
    <w:rsid w:val="00152405"/>
    <w:rsid w:val="001859AE"/>
    <w:rsid w:val="002543B0"/>
    <w:rsid w:val="00264DD7"/>
    <w:rsid w:val="00281565"/>
    <w:rsid w:val="002902C5"/>
    <w:rsid w:val="002C668E"/>
    <w:rsid w:val="0030489C"/>
    <w:rsid w:val="0030562A"/>
    <w:rsid w:val="00320947"/>
    <w:rsid w:val="00324FBB"/>
    <w:rsid w:val="003539C4"/>
    <w:rsid w:val="00390173"/>
    <w:rsid w:val="003A005F"/>
    <w:rsid w:val="003D5C2A"/>
    <w:rsid w:val="003E6ACC"/>
    <w:rsid w:val="003E7333"/>
    <w:rsid w:val="004040DB"/>
    <w:rsid w:val="0040729E"/>
    <w:rsid w:val="0041638F"/>
    <w:rsid w:val="0043629B"/>
    <w:rsid w:val="00436FFE"/>
    <w:rsid w:val="00443D02"/>
    <w:rsid w:val="00445B25"/>
    <w:rsid w:val="00454C2D"/>
    <w:rsid w:val="00482E92"/>
    <w:rsid w:val="00483538"/>
    <w:rsid w:val="004F25D0"/>
    <w:rsid w:val="004F2BD7"/>
    <w:rsid w:val="004F592F"/>
    <w:rsid w:val="005208CE"/>
    <w:rsid w:val="00523EA8"/>
    <w:rsid w:val="0054279F"/>
    <w:rsid w:val="005716C2"/>
    <w:rsid w:val="005748E5"/>
    <w:rsid w:val="00580096"/>
    <w:rsid w:val="00586F6E"/>
    <w:rsid w:val="005A78DA"/>
    <w:rsid w:val="005B7EB4"/>
    <w:rsid w:val="005C46BC"/>
    <w:rsid w:val="005C66CB"/>
    <w:rsid w:val="005E4F23"/>
    <w:rsid w:val="00607E4B"/>
    <w:rsid w:val="00681C4B"/>
    <w:rsid w:val="0069011C"/>
    <w:rsid w:val="00690925"/>
    <w:rsid w:val="00734CF4"/>
    <w:rsid w:val="00765550"/>
    <w:rsid w:val="00786A36"/>
    <w:rsid w:val="0078748B"/>
    <w:rsid w:val="007F14DB"/>
    <w:rsid w:val="00804340"/>
    <w:rsid w:val="00805532"/>
    <w:rsid w:val="00806EC9"/>
    <w:rsid w:val="008177FA"/>
    <w:rsid w:val="0082080D"/>
    <w:rsid w:val="00862C25"/>
    <w:rsid w:val="008752DD"/>
    <w:rsid w:val="0088409E"/>
    <w:rsid w:val="00884BE1"/>
    <w:rsid w:val="008931E6"/>
    <w:rsid w:val="008C20AA"/>
    <w:rsid w:val="008C6578"/>
    <w:rsid w:val="008F378D"/>
    <w:rsid w:val="00901B80"/>
    <w:rsid w:val="00906FC6"/>
    <w:rsid w:val="009075DA"/>
    <w:rsid w:val="009257C8"/>
    <w:rsid w:val="009A788B"/>
    <w:rsid w:val="00A11B79"/>
    <w:rsid w:val="00A46B41"/>
    <w:rsid w:val="00A64DCB"/>
    <w:rsid w:val="00A820DA"/>
    <w:rsid w:val="00A944C2"/>
    <w:rsid w:val="00AC6036"/>
    <w:rsid w:val="00AE3D6C"/>
    <w:rsid w:val="00AF396C"/>
    <w:rsid w:val="00AF54F6"/>
    <w:rsid w:val="00B76D96"/>
    <w:rsid w:val="00B816A9"/>
    <w:rsid w:val="00B96A53"/>
    <w:rsid w:val="00B970C4"/>
    <w:rsid w:val="00C01083"/>
    <w:rsid w:val="00C018F1"/>
    <w:rsid w:val="00C31F68"/>
    <w:rsid w:val="00C64168"/>
    <w:rsid w:val="00CB5637"/>
    <w:rsid w:val="00CE43FE"/>
    <w:rsid w:val="00D2085F"/>
    <w:rsid w:val="00D330AF"/>
    <w:rsid w:val="00D60A2F"/>
    <w:rsid w:val="00DC4CC5"/>
    <w:rsid w:val="00DF5F9C"/>
    <w:rsid w:val="00E2236A"/>
    <w:rsid w:val="00E528DC"/>
    <w:rsid w:val="00EC650B"/>
    <w:rsid w:val="00EF3923"/>
    <w:rsid w:val="00F07006"/>
    <w:rsid w:val="00F512B2"/>
    <w:rsid w:val="00F729B7"/>
    <w:rsid w:val="00F90A0B"/>
    <w:rsid w:val="00F9302D"/>
    <w:rsid w:val="00FE74E2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005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2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08CE"/>
    <w:rPr>
      <w:b/>
      <w:bCs/>
    </w:rPr>
  </w:style>
  <w:style w:type="character" w:styleId="Emphasis">
    <w:name w:val="Emphasis"/>
    <w:basedOn w:val="DefaultParagraphFont"/>
    <w:uiPriority w:val="20"/>
    <w:qFormat/>
    <w:rsid w:val="00520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ihr.com/platform/?utm_source=resource&amp;utm_medium=resource&amp;utm_campaign=templates&amp;utm_content=templa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ih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h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B0747A-6C4D-F340-BFC7-51FBD8CE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Cheryl Marie Tay</cp:lastModifiedBy>
  <cp:revision>13</cp:revision>
  <cp:lastPrinted>2022-11-24T10:30:00Z</cp:lastPrinted>
  <dcterms:created xsi:type="dcterms:W3CDTF">2025-07-17T13:13:00Z</dcterms:created>
  <dcterms:modified xsi:type="dcterms:W3CDTF">2025-07-21T11:37:00Z</dcterms:modified>
</cp:coreProperties>
</file>